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E45CD" w14:textId="38A87E1B" w:rsidR="009F52D1" w:rsidRPr="009F52D1" w:rsidRDefault="009F52D1" w:rsidP="00B605BC">
      <w:pPr>
        <w:shd w:val="clear" w:color="auto" w:fill="FFFFFF"/>
        <w:spacing w:after="150" w:line="240" w:lineRule="auto"/>
        <w:jc w:val="center"/>
        <w:outlineLvl w:val="0"/>
        <w:rPr>
          <w:rFonts w:ascii="Open Sans" w:eastAsia="Times New Roman" w:hAnsi="Open Sans" w:cs="Open Sans"/>
          <w:b/>
          <w:bCs/>
          <w:color w:val="577E29"/>
          <w:kern w:val="36"/>
          <w:sz w:val="28"/>
          <w:szCs w:val="28"/>
          <w:lang w:eastAsia="ru-RU"/>
        </w:rPr>
      </w:pPr>
      <w:bookmarkStart w:id="0" w:name="_GoBack"/>
      <w:bookmarkEnd w:id="0"/>
      <w:r w:rsidRPr="00B605BC">
        <w:rPr>
          <w:rFonts w:ascii="Open Sans" w:eastAsia="Times New Roman" w:hAnsi="Open Sans" w:cs="Open Sans"/>
          <w:b/>
          <w:bCs/>
          <w:color w:val="577E29"/>
          <w:kern w:val="36"/>
          <w:sz w:val="28"/>
          <w:szCs w:val="28"/>
          <w:lang w:eastAsia="ru-RU"/>
        </w:rPr>
        <w:t>22 марта</w:t>
      </w:r>
      <w:r w:rsidRPr="009F52D1">
        <w:rPr>
          <w:rFonts w:ascii="Open Sans" w:eastAsia="Times New Roman" w:hAnsi="Open Sans" w:cs="Open Sans"/>
          <w:b/>
          <w:bCs/>
          <w:color w:val="577E29"/>
          <w:kern w:val="36"/>
          <w:sz w:val="28"/>
          <w:szCs w:val="28"/>
          <w:lang w:eastAsia="ru-RU"/>
        </w:rPr>
        <w:t xml:space="preserve"> 2022 года - Единый день безопасности </w:t>
      </w:r>
      <w:r w:rsidR="00891EF7">
        <w:rPr>
          <w:rFonts w:ascii="Open Sans" w:eastAsia="Times New Roman" w:hAnsi="Open Sans" w:cs="Open Sans"/>
          <w:b/>
          <w:bCs/>
          <w:color w:val="577E29"/>
          <w:kern w:val="36"/>
          <w:sz w:val="28"/>
          <w:szCs w:val="28"/>
          <w:lang w:eastAsia="ru-RU"/>
        </w:rPr>
        <w:t xml:space="preserve"> юных пешеходов</w:t>
      </w:r>
    </w:p>
    <w:p w14:paraId="465274EE" w14:textId="70DD4CED" w:rsidR="002C0971" w:rsidRPr="002C0971" w:rsidRDefault="002C0971" w:rsidP="002C0971">
      <w:pPr>
        <w:shd w:val="clear" w:color="auto" w:fill="FFFFFF"/>
        <w:spacing w:after="225" w:line="240" w:lineRule="auto"/>
        <w:jc w:val="center"/>
        <w:rPr>
          <w:rFonts w:ascii="Times New Roman" w:eastAsia="Times New Roman" w:hAnsi="Times New Roman" w:cs="Times New Roman"/>
          <w:b/>
          <w:bCs/>
          <w:color w:val="000000"/>
          <w:sz w:val="28"/>
          <w:szCs w:val="28"/>
          <w:lang w:eastAsia="ru-RU"/>
        </w:rPr>
      </w:pPr>
      <w:r w:rsidRPr="002C0971">
        <w:rPr>
          <w:rFonts w:ascii="Times New Roman" w:eastAsia="Times New Roman" w:hAnsi="Times New Roman" w:cs="Times New Roman"/>
          <w:b/>
          <w:bCs/>
          <w:color w:val="000000"/>
          <w:sz w:val="28"/>
          <w:szCs w:val="28"/>
          <w:lang w:eastAsia="ru-RU"/>
        </w:rPr>
        <w:t>Пешеходы – участники дорожного движения.</w:t>
      </w:r>
    </w:p>
    <w:p w14:paraId="5658D12D" w14:textId="4EC604E2" w:rsidR="009F52D1" w:rsidRPr="009F52D1" w:rsidRDefault="002C0971" w:rsidP="00B605BC">
      <w:pPr>
        <w:shd w:val="clear" w:color="auto" w:fill="FFFFFF"/>
        <w:spacing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F52D1" w:rsidRPr="009F52D1">
        <w:rPr>
          <w:rFonts w:ascii="Times New Roman" w:eastAsia="Times New Roman" w:hAnsi="Times New Roman" w:cs="Times New Roman"/>
          <w:color w:val="000000"/>
          <w:sz w:val="28"/>
          <w:szCs w:val="28"/>
          <w:lang w:eastAsia="ru-RU"/>
        </w:rPr>
        <w:t>Напоминаем о недопустимости игр на проезжей части, а также об ответственности за причинение вреда здоровью окружающих людей.</w:t>
      </w:r>
      <w:r>
        <w:rPr>
          <w:rFonts w:ascii="Times New Roman" w:eastAsia="Times New Roman" w:hAnsi="Times New Roman" w:cs="Times New Roman"/>
          <w:color w:val="000000"/>
          <w:sz w:val="28"/>
          <w:szCs w:val="28"/>
          <w:lang w:eastAsia="ru-RU"/>
        </w:rPr>
        <w:t xml:space="preserve"> </w:t>
      </w:r>
    </w:p>
    <w:p w14:paraId="285D84D0" w14:textId="77777777" w:rsidR="009F52D1" w:rsidRPr="009F52D1" w:rsidRDefault="009F52D1" w:rsidP="00B605BC">
      <w:pPr>
        <w:shd w:val="clear" w:color="auto" w:fill="FFFFFF"/>
        <w:spacing w:after="225" w:line="240" w:lineRule="auto"/>
        <w:jc w:val="center"/>
        <w:rPr>
          <w:rFonts w:ascii="Times New Roman" w:eastAsia="Times New Roman" w:hAnsi="Times New Roman" w:cs="Times New Roman"/>
          <w:b/>
          <w:bCs/>
          <w:color w:val="000000"/>
          <w:sz w:val="28"/>
          <w:szCs w:val="28"/>
          <w:lang w:eastAsia="ru-RU"/>
        </w:rPr>
      </w:pPr>
      <w:r w:rsidRPr="009F52D1">
        <w:rPr>
          <w:rFonts w:ascii="Times New Roman" w:eastAsia="Times New Roman" w:hAnsi="Times New Roman" w:cs="Times New Roman"/>
          <w:b/>
          <w:bCs/>
          <w:color w:val="000000"/>
          <w:sz w:val="28"/>
          <w:szCs w:val="28"/>
          <w:lang w:eastAsia="ru-RU"/>
        </w:rPr>
        <w:t>«Возьми ребенка за руку»</w:t>
      </w:r>
    </w:p>
    <w:p w14:paraId="26BCF4C2" w14:textId="6D797100" w:rsidR="009F52D1" w:rsidRPr="009F52D1" w:rsidRDefault="00B605BC" w:rsidP="00B605BC">
      <w:pPr>
        <w:shd w:val="clear" w:color="auto" w:fill="FFFFFF"/>
        <w:spacing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F52D1" w:rsidRPr="009F52D1">
        <w:rPr>
          <w:rFonts w:ascii="Times New Roman" w:eastAsia="Times New Roman" w:hAnsi="Times New Roman" w:cs="Times New Roman"/>
          <w:color w:val="000000"/>
          <w:sz w:val="28"/>
          <w:szCs w:val="28"/>
          <w:lang w:eastAsia="ru-RU"/>
        </w:rPr>
        <w:t>Взрослые, передвигаясь с ребенком, зачастую держат его небрежно за кисть руки либо позволяют ребенку самому держаться за руку родителя. Это ненадежно, так как ребенок легко может высвободить свою руку или отпустить руку взрослого. Поэтому взрослым необходимо правильно и крепко держать детей за руку, чтобы контролировать их действия (например,</w:t>
      </w:r>
      <w:r w:rsidR="003573CB" w:rsidRPr="00B605BC">
        <w:rPr>
          <w:rFonts w:ascii="Times New Roman" w:eastAsia="Times New Roman" w:hAnsi="Times New Roman" w:cs="Times New Roman"/>
          <w:color w:val="000000"/>
          <w:sz w:val="28"/>
          <w:szCs w:val="28"/>
          <w:lang w:eastAsia="ru-RU"/>
        </w:rPr>
        <w:t xml:space="preserve"> </w:t>
      </w:r>
      <w:r w:rsidR="009F52D1" w:rsidRPr="009F52D1">
        <w:rPr>
          <w:rFonts w:ascii="Times New Roman" w:eastAsia="Times New Roman" w:hAnsi="Times New Roman" w:cs="Times New Roman"/>
          <w:color w:val="000000"/>
          <w:sz w:val="28"/>
          <w:szCs w:val="28"/>
          <w:lang w:eastAsia="ru-RU"/>
        </w:rPr>
        <w:t>не позволить вырваться и выбежать на проезжую часть дороги, подстраховать, если оступится или упадет)</w:t>
      </w:r>
    </w:p>
    <w:p w14:paraId="0445FB9B" w14:textId="77777777" w:rsidR="00A6785C" w:rsidRPr="009F52D1" w:rsidRDefault="00A6785C" w:rsidP="00A6785C">
      <w:pPr>
        <w:shd w:val="clear" w:color="auto" w:fill="FFFFFF"/>
        <w:spacing w:after="225" w:line="240" w:lineRule="auto"/>
        <w:jc w:val="center"/>
        <w:rPr>
          <w:rFonts w:ascii="Times New Roman" w:eastAsia="Times New Roman" w:hAnsi="Times New Roman" w:cs="Times New Roman"/>
          <w:b/>
          <w:bCs/>
          <w:color w:val="000000"/>
          <w:sz w:val="28"/>
          <w:szCs w:val="28"/>
          <w:lang w:eastAsia="ru-RU"/>
        </w:rPr>
      </w:pPr>
      <w:r w:rsidRPr="009F52D1">
        <w:rPr>
          <w:rFonts w:ascii="Times New Roman" w:eastAsia="Times New Roman" w:hAnsi="Times New Roman" w:cs="Times New Roman"/>
          <w:b/>
          <w:bCs/>
          <w:color w:val="000000"/>
          <w:sz w:val="28"/>
          <w:szCs w:val="28"/>
          <w:lang w:eastAsia="ru-RU"/>
        </w:rPr>
        <w:t>«Перехожу дорогу правильно»</w:t>
      </w:r>
    </w:p>
    <w:p w14:paraId="0BD215D2" w14:textId="77777777" w:rsidR="00A6785C" w:rsidRPr="009F52D1" w:rsidRDefault="00A6785C" w:rsidP="00A6785C">
      <w:pPr>
        <w:shd w:val="clear" w:color="auto" w:fill="FFFFFF"/>
        <w:spacing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F52D1">
        <w:rPr>
          <w:rFonts w:ascii="Times New Roman" w:eastAsia="Times New Roman" w:hAnsi="Times New Roman" w:cs="Times New Roman"/>
          <w:color w:val="000000"/>
          <w:sz w:val="28"/>
          <w:szCs w:val="28"/>
          <w:lang w:eastAsia="ru-RU"/>
        </w:rPr>
        <w:t>Пешеходный переход – место «пересечения интересов» пешеходов и водителей. Участники дорожного движения нередко спешат или передвигаются, погруженные в свои мысли, не уделяя должного внимания личной безопасности и не задумываясь о безопасности других. Правила дорожного движения определяют права и обязанности водителей и пешеходов, помогают им понимать и предугадывать действия друг друга. Соблюдение правил, мер личной безопасности и взаимоуважение поможет свести к минимуму вероятность дорожных инцидентов.</w:t>
      </w:r>
    </w:p>
    <w:p w14:paraId="3A067E1C" w14:textId="4AF4F523" w:rsidR="009F52D1" w:rsidRPr="009F52D1" w:rsidRDefault="009F52D1" w:rsidP="00B605BC">
      <w:pPr>
        <w:shd w:val="clear" w:color="auto" w:fill="FFFFFF"/>
        <w:spacing w:after="225" w:line="240" w:lineRule="auto"/>
        <w:jc w:val="center"/>
        <w:rPr>
          <w:rFonts w:ascii="Times New Roman" w:eastAsia="Times New Roman" w:hAnsi="Times New Roman" w:cs="Times New Roman"/>
          <w:b/>
          <w:bCs/>
          <w:color w:val="000000"/>
          <w:sz w:val="28"/>
          <w:szCs w:val="28"/>
          <w:lang w:eastAsia="ru-RU"/>
        </w:rPr>
      </w:pPr>
      <w:r w:rsidRPr="009F52D1">
        <w:rPr>
          <w:rFonts w:ascii="Times New Roman" w:eastAsia="Times New Roman" w:hAnsi="Times New Roman" w:cs="Times New Roman"/>
          <w:b/>
          <w:bCs/>
          <w:color w:val="000000"/>
          <w:sz w:val="28"/>
          <w:szCs w:val="28"/>
          <w:lang w:eastAsia="ru-RU"/>
        </w:rPr>
        <w:t>«Ребенок –главный пассажир. Везу ребенка правильно»</w:t>
      </w:r>
    </w:p>
    <w:p w14:paraId="2620C487" w14:textId="0AE87245" w:rsidR="009F52D1" w:rsidRPr="009F52D1" w:rsidRDefault="00B605BC" w:rsidP="00B605BC">
      <w:pPr>
        <w:shd w:val="clear" w:color="auto" w:fill="FFFFFF"/>
        <w:spacing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F52D1" w:rsidRPr="009F52D1">
        <w:rPr>
          <w:rFonts w:ascii="Times New Roman" w:eastAsia="Times New Roman" w:hAnsi="Times New Roman" w:cs="Times New Roman"/>
          <w:color w:val="000000"/>
          <w:sz w:val="28"/>
          <w:szCs w:val="28"/>
          <w:lang w:eastAsia="ru-RU"/>
        </w:rPr>
        <w:t>Дети-пассажиры получают ранения и погибают практически в каждом втором ДТП с участием несовершеннолетних. Безопасность юных пассажиров зависит от взрослых, которые находятся за рулем автомобиля. Большинство родителей сейчас используют детские удерживающие устройства (автокресла, бустеры) и ремни безопасности при перевозке детей. Напоминаем, что использование детских удерживающих устройств и ремней безопасности значительно снижает вероятность гибели и тяжелых ранений юных пассажиров в ДТП.</w:t>
      </w:r>
    </w:p>
    <w:p w14:paraId="7FBE44D4" w14:textId="4163776B" w:rsidR="00891EF7" w:rsidRPr="00891EF7" w:rsidRDefault="00891EF7" w:rsidP="00891EF7">
      <w:pPr>
        <w:pStyle w:val="a3"/>
        <w:shd w:val="clear" w:color="auto" w:fill="FFFFFF"/>
        <w:spacing w:before="0" w:beforeAutospacing="0" w:after="240" w:afterAutospacing="0"/>
        <w:jc w:val="center"/>
        <w:textAlignment w:val="baseline"/>
        <w:rPr>
          <w:b/>
          <w:bCs/>
          <w:color w:val="000000"/>
          <w:sz w:val="28"/>
          <w:szCs w:val="28"/>
        </w:rPr>
      </w:pPr>
      <w:r w:rsidRPr="00891EF7">
        <w:rPr>
          <w:b/>
          <w:bCs/>
          <w:color w:val="000000"/>
          <w:sz w:val="28"/>
          <w:szCs w:val="28"/>
        </w:rPr>
        <w:t>«Не создавай помехи»</w:t>
      </w:r>
    </w:p>
    <w:p w14:paraId="462F1585" w14:textId="5C83F64E" w:rsidR="00205F4E" w:rsidRDefault="00B605BC" w:rsidP="00A6785C">
      <w:pPr>
        <w:pStyle w:val="a3"/>
        <w:shd w:val="clear" w:color="auto" w:fill="FFFFFF"/>
        <w:spacing w:before="0" w:beforeAutospacing="0" w:after="240" w:afterAutospacing="0"/>
        <w:jc w:val="center"/>
        <w:textAlignment w:val="baseline"/>
      </w:pPr>
      <w:r w:rsidRPr="00B605BC">
        <w:rPr>
          <w:color w:val="000000"/>
          <w:sz w:val="28"/>
          <w:szCs w:val="28"/>
        </w:rPr>
        <w:t>В жилой зоне</w:t>
      </w:r>
      <w:r w:rsidR="002C0971">
        <w:rPr>
          <w:color w:val="000000"/>
          <w:sz w:val="28"/>
          <w:szCs w:val="28"/>
        </w:rPr>
        <w:t xml:space="preserve"> (дворовых территориях)</w:t>
      </w:r>
      <w:r w:rsidRPr="00B605BC">
        <w:rPr>
          <w:color w:val="000000"/>
          <w:sz w:val="28"/>
          <w:szCs w:val="28"/>
        </w:rPr>
        <w:t xml:space="preserve"> пешеходы имеют преимущество и могут передвигаться как по тротуарам, так и по проезжей части, однако они не должны создавать необоснованные помехи для движения транспорта.</w:t>
      </w:r>
      <w:r w:rsidR="00891EF7">
        <w:rPr>
          <w:color w:val="000000"/>
          <w:sz w:val="28"/>
          <w:szCs w:val="28"/>
        </w:rPr>
        <w:t xml:space="preserve">  </w:t>
      </w:r>
      <w:r w:rsidRPr="00A6785C">
        <w:rPr>
          <w:b/>
          <w:bCs/>
          <w:color w:val="000000"/>
          <w:sz w:val="28"/>
          <w:szCs w:val="28"/>
        </w:rPr>
        <w:t>Уважаемые участники дорожного движения! Будьте внимательны при движении в жилых зонах и дворовых территориях, обращайте особое внимание на юных пешеходов, велосипедистов!</w:t>
      </w:r>
      <w:r w:rsidR="00E423AC" w:rsidRPr="00E423AC">
        <w:t xml:space="preserve"> </w:t>
      </w:r>
      <w:hyperlink r:id="rId5" w:history="1">
        <w:r w:rsidR="00E423AC" w:rsidRPr="00991D08">
          <w:rPr>
            <w:rStyle w:val="a4"/>
          </w:rPr>
          <w:t>https://disk.yandex.ru/d/py15lCXVNXf6DA</w:t>
        </w:r>
      </w:hyperlink>
      <w:r w:rsidR="00E423AC">
        <w:t xml:space="preserve"> - Ответственность родителей за нарушение детьми ПДД </w:t>
      </w:r>
    </w:p>
    <w:p w14:paraId="23BE0EAD" w14:textId="77777777" w:rsidR="00E423AC" w:rsidRDefault="00CD1865" w:rsidP="00E423AC">
      <w:pPr>
        <w:rPr>
          <w:rFonts w:ascii="Tibetan Machine Uni" w:eastAsia="Tibetan Machine Uni" w:hAnsi="Tibetan Machine Uni" w:cs="Tibetan Machine Uni"/>
          <w:sz w:val="24"/>
          <w:szCs w:val="24"/>
        </w:rPr>
      </w:pPr>
      <w:hyperlink r:id="rId6" w:tooltip="https://disk.yandex.ru/d/ff5cEZaRASxQCA" w:history="1">
        <w:r w:rsidR="00E423AC">
          <w:rPr>
            <w:rStyle w:val="a4"/>
            <w:rFonts w:ascii="Tibetan Machine Uni" w:eastAsia="Tibetan Machine Uni" w:hAnsi="Tibetan Machine Uni" w:cs="Tibetan Machine Uni"/>
          </w:rPr>
          <w:t>https://disk.yandex.ru/d/ff5cEZaRASxQCA</w:t>
        </w:r>
      </w:hyperlink>
      <w:r w:rsidR="00E423AC">
        <w:rPr>
          <w:rFonts w:ascii="Tibetan Machine Uni" w:eastAsia="Tibetan Machine Uni" w:hAnsi="Tibetan Machine Uni" w:cs="Tibetan Machine Uni"/>
        </w:rPr>
        <w:t xml:space="preserve">  - </w:t>
      </w:r>
      <w:r w:rsidR="00E423AC">
        <w:rPr>
          <w:rFonts w:ascii="Tibetan Machine Uni" w:eastAsia="Tibetan Machine Uni" w:hAnsi="Tibetan Machine Uni" w:cs="Tibetan Machine Uni"/>
          <w:sz w:val="24"/>
          <w:szCs w:val="24"/>
        </w:rPr>
        <w:t xml:space="preserve">Опасности, которые могут Вам встретиться по дороге в школу </w:t>
      </w:r>
    </w:p>
    <w:p w14:paraId="6180A8BD" w14:textId="4D45CF80" w:rsidR="00E423AC" w:rsidRDefault="00E423AC" w:rsidP="00E423AC">
      <w:pPr>
        <w:rPr>
          <w:rFonts w:ascii="Tibetan Machine Uni" w:eastAsia="Tibetan Machine Uni" w:hAnsi="Tibetan Machine Uni" w:cs="Tibetan Machine Uni"/>
          <w:sz w:val="24"/>
          <w:szCs w:val="24"/>
        </w:rPr>
      </w:pPr>
    </w:p>
    <w:p w14:paraId="1FD64BF4" w14:textId="77777777" w:rsidR="00E423AC" w:rsidRDefault="00E423AC" w:rsidP="00E423AC">
      <w:pPr>
        <w:rPr>
          <w:rFonts w:ascii="Times New Roman" w:hAnsi="Times New Roman" w:cs="Times New Roman"/>
          <w:sz w:val="24"/>
          <w:szCs w:val="24"/>
        </w:rPr>
      </w:pPr>
    </w:p>
    <w:p w14:paraId="60179592" w14:textId="77777777" w:rsidR="00E423AC" w:rsidRPr="00A6785C" w:rsidRDefault="00E423AC" w:rsidP="00A6785C">
      <w:pPr>
        <w:pStyle w:val="a3"/>
        <w:shd w:val="clear" w:color="auto" w:fill="FFFFFF"/>
        <w:spacing w:before="0" w:beforeAutospacing="0" w:after="240" w:afterAutospacing="0"/>
        <w:jc w:val="center"/>
        <w:textAlignment w:val="baseline"/>
        <w:rPr>
          <w:color w:val="000000"/>
          <w:sz w:val="28"/>
          <w:szCs w:val="28"/>
        </w:rPr>
      </w:pPr>
    </w:p>
    <w:sectPr w:rsidR="00E423AC" w:rsidRPr="00A67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Open Sans">
    <w:altName w:val="Arial"/>
    <w:charset w:val="00"/>
    <w:family w:val="swiss"/>
    <w:pitch w:val="variable"/>
    <w:sig w:usb0="00000001" w:usb1="4000205B" w:usb2="00000028" w:usb3="00000000" w:csb0="0000019F" w:csb1="00000000"/>
  </w:font>
  <w:font w:name="Tibetan Machine Uni">
    <w:altName w:val="Calibri"/>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82"/>
    <w:rsid w:val="00205F4E"/>
    <w:rsid w:val="002C0971"/>
    <w:rsid w:val="003573CB"/>
    <w:rsid w:val="00595A82"/>
    <w:rsid w:val="00891EF7"/>
    <w:rsid w:val="009F52D1"/>
    <w:rsid w:val="00A6785C"/>
    <w:rsid w:val="00B605BC"/>
    <w:rsid w:val="00CD1865"/>
    <w:rsid w:val="00E4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423AC"/>
    <w:rPr>
      <w:color w:val="0563C1" w:themeColor="hyperlink"/>
      <w:u w:val="single"/>
    </w:rPr>
  </w:style>
  <w:style w:type="character" w:customStyle="1" w:styleId="UnresolvedMention">
    <w:name w:val="Unresolved Mention"/>
    <w:basedOn w:val="a0"/>
    <w:uiPriority w:val="99"/>
    <w:semiHidden/>
    <w:unhideWhenUsed/>
    <w:rsid w:val="00E423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423AC"/>
    <w:rPr>
      <w:color w:val="0563C1" w:themeColor="hyperlink"/>
      <w:u w:val="single"/>
    </w:rPr>
  </w:style>
  <w:style w:type="character" w:customStyle="1" w:styleId="UnresolvedMention">
    <w:name w:val="Unresolved Mention"/>
    <w:basedOn w:val="a0"/>
    <w:uiPriority w:val="99"/>
    <w:semiHidden/>
    <w:unhideWhenUsed/>
    <w:rsid w:val="00E4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17572">
      <w:bodyDiv w:val="1"/>
      <w:marLeft w:val="0"/>
      <w:marRight w:val="0"/>
      <w:marTop w:val="0"/>
      <w:marBottom w:val="0"/>
      <w:divBdr>
        <w:top w:val="none" w:sz="0" w:space="0" w:color="auto"/>
        <w:left w:val="none" w:sz="0" w:space="0" w:color="auto"/>
        <w:bottom w:val="none" w:sz="0" w:space="0" w:color="auto"/>
        <w:right w:val="none" w:sz="0" w:space="0" w:color="auto"/>
      </w:divBdr>
      <w:divsChild>
        <w:div w:id="109932310">
          <w:marLeft w:val="0"/>
          <w:marRight w:val="0"/>
          <w:marTop w:val="150"/>
          <w:marBottom w:val="150"/>
          <w:divBdr>
            <w:top w:val="none" w:sz="0" w:space="0" w:color="auto"/>
            <w:left w:val="none" w:sz="0" w:space="0" w:color="auto"/>
            <w:bottom w:val="single" w:sz="6" w:space="15" w:color="EFEFEF"/>
            <w:right w:val="none" w:sz="0" w:space="0" w:color="auto"/>
          </w:divBdr>
        </w:div>
      </w:divsChild>
    </w:div>
    <w:div w:id="1733693556">
      <w:bodyDiv w:val="1"/>
      <w:marLeft w:val="0"/>
      <w:marRight w:val="0"/>
      <w:marTop w:val="0"/>
      <w:marBottom w:val="0"/>
      <w:divBdr>
        <w:top w:val="none" w:sz="0" w:space="0" w:color="auto"/>
        <w:left w:val="none" w:sz="0" w:space="0" w:color="auto"/>
        <w:bottom w:val="none" w:sz="0" w:space="0" w:color="auto"/>
        <w:right w:val="none" w:sz="0" w:space="0" w:color="auto"/>
      </w:divBdr>
    </w:div>
    <w:div w:id="184655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isk.yandex.ru/d/ff5cEZaRASxQCA" TargetMode="External"/><Relationship Id="rId5" Type="http://schemas.openxmlformats.org/officeDocument/2006/relationships/hyperlink" Target="https://disk.yandex.ru/d/py15lCXVNXf6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Мерзлякова НС</cp:lastModifiedBy>
  <cp:revision>2</cp:revision>
  <cp:lastPrinted>2022-03-21T03:21:00Z</cp:lastPrinted>
  <dcterms:created xsi:type="dcterms:W3CDTF">2022-03-21T07:12:00Z</dcterms:created>
  <dcterms:modified xsi:type="dcterms:W3CDTF">2022-03-21T07:12:00Z</dcterms:modified>
</cp:coreProperties>
</file>